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6B9" w:rsidRPr="00C066B9" w:rsidRDefault="001B27ED" w:rsidP="001B27ED">
      <w:pPr>
        <w:framePr w:hSpace="284" w:wrap="around" w:vAnchor="page" w:hAnchor="page" w:x="868" w:y="1053"/>
      </w:pPr>
      <w:r>
        <w:rPr>
          <w:noProof/>
        </w:rPr>
        <w:drawing>
          <wp:inline distT="0" distB="0" distL="0" distR="0">
            <wp:extent cx="1189548" cy="1264257"/>
            <wp:effectExtent l="19050" t="0" r="0" b="0"/>
            <wp:docPr id="4" name="Imagem 27" descr="Resultado de imagem para logo uf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esultado de imagem para logo ufp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48" cy="1264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584"/>
      </w:tblGrid>
      <w:tr w:rsidR="00C066B9" w:rsidRPr="00C066B9" w:rsidTr="003345D4">
        <w:trPr>
          <w:trHeight w:val="345"/>
        </w:trPr>
        <w:tc>
          <w:tcPr>
            <w:tcW w:w="7584" w:type="dxa"/>
            <w:tcBorders>
              <w:top w:val="double" w:sz="12" w:space="0" w:color="auto"/>
            </w:tcBorders>
          </w:tcPr>
          <w:p w:rsidR="003345D4" w:rsidRPr="003345D4" w:rsidRDefault="003345D4" w:rsidP="003345D4">
            <w:pPr>
              <w:spacing w:before="60"/>
              <w:jc w:val="center"/>
              <w:rPr>
                <w:caps/>
                <w:sz w:val="20"/>
                <w:szCs w:val="20"/>
              </w:rPr>
            </w:pPr>
          </w:p>
          <w:p w:rsidR="00C066B9" w:rsidRPr="003345D4" w:rsidRDefault="00C066B9" w:rsidP="003345D4">
            <w:pPr>
              <w:spacing w:before="60"/>
              <w:jc w:val="center"/>
            </w:pPr>
            <w:r w:rsidRPr="003345D4">
              <w:rPr>
                <w:caps/>
              </w:rPr>
              <w:t>Ministério da Educação</w:t>
            </w:r>
          </w:p>
        </w:tc>
      </w:tr>
      <w:tr w:rsidR="00C066B9" w:rsidRPr="00C066B9" w:rsidTr="003345D4">
        <w:trPr>
          <w:trHeight w:val="281"/>
        </w:trPr>
        <w:tc>
          <w:tcPr>
            <w:tcW w:w="7584" w:type="dxa"/>
          </w:tcPr>
          <w:p w:rsidR="00C066B9" w:rsidRPr="003345D4" w:rsidRDefault="00C066B9" w:rsidP="003345D4">
            <w:pPr>
              <w:jc w:val="center"/>
            </w:pPr>
            <w:r w:rsidRPr="003345D4">
              <w:t>UNIVERSIDADE FEDERAL DO PARANÁ</w:t>
            </w:r>
          </w:p>
        </w:tc>
      </w:tr>
      <w:tr w:rsidR="00C066B9" w:rsidRPr="00C066B9" w:rsidTr="003345D4">
        <w:trPr>
          <w:trHeight w:val="281"/>
        </w:trPr>
        <w:tc>
          <w:tcPr>
            <w:tcW w:w="7584" w:type="dxa"/>
          </w:tcPr>
          <w:p w:rsidR="00C066B9" w:rsidRPr="003345D4" w:rsidRDefault="00C066B9" w:rsidP="003345D4">
            <w:pPr>
              <w:jc w:val="center"/>
            </w:pPr>
            <w:r w:rsidRPr="003345D4">
              <w:t xml:space="preserve">SETOR DE </w:t>
            </w:r>
            <w:r w:rsidR="002778EE" w:rsidRPr="003345D4">
              <w:rPr>
                <w:color w:val="FF0000"/>
              </w:rPr>
              <w:t>XXXXX</w:t>
            </w:r>
          </w:p>
        </w:tc>
      </w:tr>
      <w:tr w:rsidR="00C066B9" w:rsidRPr="00C066B9" w:rsidTr="003345D4">
        <w:trPr>
          <w:trHeight w:val="285"/>
        </w:trPr>
        <w:tc>
          <w:tcPr>
            <w:tcW w:w="7584" w:type="dxa"/>
          </w:tcPr>
          <w:p w:rsidR="00C066B9" w:rsidRPr="003345D4" w:rsidRDefault="00C066B9" w:rsidP="003345D4">
            <w:pPr>
              <w:jc w:val="center"/>
            </w:pPr>
            <w:r w:rsidRPr="003345D4">
              <w:t>DEPARTAMENTO</w:t>
            </w:r>
            <w:r w:rsidR="001B27ED">
              <w:t xml:space="preserve"> DE</w:t>
            </w:r>
            <w:r w:rsidRPr="003345D4">
              <w:t xml:space="preserve"> </w:t>
            </w:r>
            <w:r w:rsidR="002778EE" w:rsidRPr="003345D4">
              <w:rPr>
                <w:color w:val="FF0000"/>
              </w:rPr>
              <w:t>XXXXX</w:t>
            </w:r>
          </w:p>
        </w:tc>
      </w:tr>
      <w:tr w:rsidR="00C066B9" w:rsidRPr="00C066B9" w:rsidTr="003345D4">
        <w:trPr>
          <w:trHeight w:val="83"/>
        </w:trPr>
        <w:tc>
          <w:tcPr>
            <w:tcW w:w="7584" w:type="dxa"/>
            <w:tcBorders>
              <w:bottom w:val="double" w:sz="12" w:space="0" w:color="auto"/>
            </w:tcBorders>
          </w:tcPr>
          <w:p w:rsidR="00C066B9" w:rsidRPr="003345D4" w:rsidRDefault="00C066B9" w:rsidP="003345D4">
            <w:pPr>
              <w:jc w:val="center"/>
              <w:rPr>
                <w:b/>
              </w:rPr>
            </w:pPr>
          </w:p>
        </w:tc>
      </w:tr>
    </w:tbl>
    <w:p w:rsidR="002778EE" w:rsidRDefault="002778EE" w:rsidP="00C066B9"/>
    <w:p w:rsidR="00C066B9" w:rsidRPr="006B0027" w:rsidRDefault="002A5523" w:rsidP="00842833">
      <w:pPr>
        <w:spacing w:line="360" w:lineRule="auto"/>
        <w:jc w:val="right"/>
        <w:rPr>
          <w:rFonts w:ascii="Century Gothic" w:hAnsi="Century Gothic" w:cstheme="minorHAnsi"/>
          <w:sz w:val="20"/>
          <w:szCs w:val="20"/>
        </w:rPr>
      </w:pPr>
      <w:r w:rsidRPr="006B0027">
        <w:rPr>
          <w:rFonts w:ascii="Century Gothic" w:hAnsi="Century Gothic" w:cstheme="minorHAnsi"/>
          <w:sz w:val="20"/>
          <w:szCs w:val="20"/>
        </w:rPr>
        <w:t xml:space="preserve">Curitiba, </w:t>
      </w:r>
      <w:r w:rsidR="00EB5C3D" w:rsidRPr="006B0027">
        <w:rPr>
          <w:rFonts w:ascii="Century Gothic" w:hAnsi="Century Gothic" w:cstheme="minorHAnsi"/>
          <w:color w:val="FF0000"/>
          <w:sz w:val="20"/>
          <w:szCs w:val="20"/>
        </w:rPr>
        <w:t>XXX</w:t>
      </w:r>
      <w:r w:rsidRPr="006B0027">
        <w:rPr>
          <w:rFonts w:ascii="Century Gothic" w:hAnsi="Century Gothic" w:cstheme="minorHAnsi"/>
          <w:sz w:val="20"/>
          <w:szCs w:val="20"/>
        </w:rPr>
        <w:t xml:space="preserve"> de </w:t>
      </w:r>
      <w:r w:rsidR="00EB5C3D" w:rsidRPr="006B0027">
        <w:rPr>
          <w:rFonts w:ascii="Century Gothic" w:hAnsi="Century Gothic" w:cstheme="minorHAnsi"/>
          <w:color w:val="FF0000"/>
          <w:sz w:val="20"/>
          <w:szCs w:val="20"/>
        </w:rPr>
        <w:t>XXX</w:t>
      </w:r>
      <w:r w:rsidR="00C066B9" w:rsidRPr="006B0027">
        <w:rPr>
          <w:rFonts w:ascii="Century Gothic" w:hAnsi="Century Gothic" w:cstheme="minorHAnsi"/>
          <w:sz w:val="20"/>
          <w:szCs w:val="20"/>
        </w:rPr>
        <w:t xml:space="preserve"> de 201</w:t>
      </w:r>
      <w:r w:rsidR="00EB5C3D" w:rsidRPr="006B0027">
        <w:rPr>
          <w:rFonts w:ascii="Century Gothic" w:hAnsi="Century Gothic" w:cstheme="minorHAnsi"/>
          <w:color w:val="FF0000"/>
          <w:sz w:val="20"/>
          <w:szCs w:val="20"/>
        </w:rPr>
        <w:t>X</w:t>
      </w:r>
      <w:r w:rsidR="00C066B9" w:rsidRPr="006B0027">
        <w:rPr>
          <w:rFonts w:ascii="Century Gothic" w:hAnsi="Century Gothic" w:cstheme="minorHAnsi"/>
          <w:sz w:val="20"/>
          <w:szCs w:val="20"/>
        </w:rPr>
        <w:t>.</w:t>
      </w:r>
    </w:p>
    <w:p w:rsidR="00C066B9" w:rsidRPr="006B0027" w:rsidRDefault="00C066B9" w:rsidP="00842833">
      <w:pPr>
        <w:spacing w:line="360" w:lineRule="auto"/>
        <w:jc w:val="right"/>
        <w:rPr>
          <w:rFonts w:ascii="Century Gothic" w:hAnsi="Century Gothic" w:cstheme="minorHAnsi"/>
          <w:sz w:val="20"/>
          <w:szCs w:val="20"/>
        </w:rPr>
      </w:pPr>
    </w:p>
    <w:p w:rsidR="0095520C" w:rsidRPr="006B0027" w:rsidRDefault="0095520C" w:rsidP="00842833">
      <w:pPr>
        <w:spacing w:line="360" w:lineRule="auto"/>
        <w:jc w:val="right"/>
        <w:rPr>
          <w:rFonts w:ascii="Century Gothic" w:hAnsi="Century Gothic" w:cstheme="minorHAnsi"/>
          <w:sz w:val="20"/>
          <w:szCs w:val="20"/>
        </w:rPr>
      </w:pPr>
    </w:p>
    <w:p w:rsidR="00C066B9" w:rsidRPr="006B0027" w:rsidRDefault="00C066B9" w:rsidP="00842833">
      <w:pPr>
        <w:spacing w:line="360" w:lineRule="auto"/>
        <w:jc w:val="both"/>
        <w:rPr>
          <w:rFonts w:ascii="Century Gothic" w:hAnsi="Century Gothic" w:cstheme="minorHAnsi"/>
          <w:sz w:val="20"/>
          <w:szCs w:val="20"/>
        </w:rPr>
      </w:pPr>
      <w:r w:rsidRPr="006B0027">
        <w:rPr>
          <w:rFonts w:ascii="Century Gothic" w:hAnsi="Century Gothic" w:cstheme="minorHAnsi"/>
          <w:sz w:val="20"/>
          <w:szCs w:val="20"/>
        </w:rPr>
        <w:t>A</w:t>
      </w:r>
      <w:r w:rsidR="00EB29D7">
        <w:rPr>
          <w:rFonts w:ascii="Century Gothic" w:hAnsi="Century Gothic" w:cstheme="minorHAnsi"/>
          <w:sz w:val="20"/>
          <w:szCs w:val="20"/>
        </w:rPr>
        <w:t>o: Conselho de Planejamento e A</w:t>
      </w:r>
      <w:r w:rsidR="00EB29D7" w:rsidRPr="00EB29D7">
        <w:rPr>
          <w:rFonts w:ascii="Century Gothic" w:hAnsi="Century Gothic" w:cstheme="minorHAnsi"/>
          <w:sz w:val="20"/>
          <w:szCs w:val="20"/>
        </w:rPr>
        <w:t>dministração (COPLAD)</w:t>
      </w:r>
    </w:p>
    <w:p w:rsidR="00C066B9" w:rsidRPr="006B0027" w:rsidRDefault="00C066B9" w:rsidP="00842833">
      <w:pPr>
        <w:pStyle w:val="Recuodecorpodetexto"/>
        <w:spacing w:line="360" w:lineRule="auto"/>
        <w:rPr>
          <w:rFonts w:ascii="Century Gothic" w:hAnsi="Century Gothic" w:cstheme="minorHAnsi"/>
          <w:sz w:val="20"/>
          <w:szCs w:val="20"/>
        </w:rPr>
      </w:pPr>
      <w:r w:rsidRPr="006B0027">
        <w:rPr>
          <w:rFonts w:ascii="Century Gothic" w:hAnsi="Century Gothic" w:cstheme="minorHAnsi"/>
          <w:sz w:val="20"/>
          <w:szCs w:val="20"/>
        </w:rPr>
        <w:t xml:space="preserve">Assunto: </w:t>
      </w:r>
      <w:r w:rsidR="0095520C" w:rsidRPr="006B0027">
        <w:rPr>
          <w:rFonts w:ascii="Century Gothic" w:hAnsi="Century Gothic" w:cstheme="minorHAnsi"/>
          <w:sz w:val="20"/>
          <w:szCs w:val="20"/>
        </w:rPr>
        <w:t>Aprovação de r</w:t>
      </w:r>
      <w:r w:rsidRPr="006B0027">
        <w:rPr>
          <w:rFonts w:ascii="Century Gothic" w:hAnsi="Century Gothic" w:cstheme="minorHAnsi"/>
          <w:sz w:val="20"/>
          <w:szCs w:val="20"/>
        </w:rPr>
        <w:t>egistro de marca</w:t>
      </w:r>
    </w:p>
    <w:p w:rsidR="00C066B9" w:rsidRPr="006B0027" w:rsidRDefault="00C066B9" w:rsidP="00842833">
      <w:pPr>
        <w:spacing w:line="360" w:lineRule="auto"/>
        <w:jc w:val="both"/>
        <w:rPr>
          <w:rFonts w:ascii="Century Gothic" w:hAnsi="Century Gothic" w:cstheme="minorHAnsi"/>
          <w:sz w:val="20"/>
          <w:szCs w:val="20"/>
        </w:rPr>
      </w:pPr>
    </w:p>
    <w:p w:rsidR="00842833" w:rsidRPr="006B0027" w:rsidRDefault="00842833" w:rsidP="00842833">
      <w:pPr>
        <w:spacing w:line="360" w:lineRule="auto"/>
        <w:jc w:val="both"/>
        <w:rPr>
          <w:rFonts w:ascii="Century Gothic" w:hAnsi="Century Gothic" w:cstheme="minorHAnsi"/>
          <w:sz w:val="20"/>
          <w:szCs w:val="20"/>
        </w:rPr>
      </w:pPr>
    </w:p>
    <w:p w:rsidR="00C066B9" w:rsidRPr="006B0027" w:rsidRDefault="00AA44F3" w:rsidP="00842833">
      <w:pPr>
        <w:spacing w:line="360" w:lineRule="auto"/>
        <w:jc w:val="both"/>
        <w:rPr>
          <w:rFonts w:ascii="Century Gothic" w:hAnsi="Century Gothic" w:cstheme="minorHAnsi"/>
          <w:sz w:val="20"/>
          <w:szCs w:val="20"/>
        </w:rPr>
      </w:pPr>
      <w:r w:rsidRPr="006B0027">
        <w:rPr>
          <w:rFonts w:ascii="Century Gothic" w:hAnsi="Century Gothic" w:cstheme="minorHAnsi"/>
          <w:sz w:val="20"/>
          <w:szCs w:val="20"/>
        </w:rPr>
        <w:tab/>
      </w:r>
      <w:r w:rsidR="000A0452" w:rsidRPr="006B0027">
        <w:rPr>
          <w:rFonts w:ascii="Century Gothic" w:hAnsi="Century Gothic" w:cstheme="minorHAnsi"/>
          <w:sz w:val="20"/>
          <w:szCs w:val="20"/>
        </w:rPr>
        <w:t>Prezados</w:t>
      </w:r>
      <w:r w:rsidR="00C066B9" w:rsidRPr="006B0027">
        <w:rPr>
          <w:rFonts w:ascii="Century Gothic" w:hAnsi="Century Gothic" w:cstheme="minorHAnsi"/>
          <w:sz w:val="20"/>
          <w:szCs w:val="20"/>
        </w:rPr>
        <w:t xml:space="preserve"> </w:t>
      </w:r>
      <w:r w:rsidR="000A0452" w:rsidRPr="006B0027">
        <w:rPr>
          <w:rFonts w:ascii="Century Gothic" w:hAnsi="Century Gothic" w:cstheme="minorHAnsi"/>
          <w:sz w:val="20"/>
          <w:szCs w:val="20"/>
        </w:rPr>
        <w:t>conselheiros</w:t>
      </w:r>
      <w:r w:rsidR="00C066B9" w:rsidRPr="006B0027">
        <w:rPr>
          <w:rFonts w:ascii="Century Gothic" w:hAnsi="Century Gothic" w:cstheme="minorHAnsi"/>
          <w:sz w:val="20"/>
          <w:szCs w:val="20"/>
        </w:rPr>
        <w:t>,</w:t>
      </w:r>
    </w:p>
    <w:p w:rsidR="00C066B9" w:rsidRPr="006B0027" w:rsidRDefault="00C066B9" w:rsidP="00842833">
      <w:pPr>
        <w:spacing w:line="360" w:lineRule="auto"/>
        <w:jc w:val="both"/>
        <w:rPr>
          <w:rFonts w:ascii="Century Gothic" w:hAnsi="Century Gothic" w:cstheme="minorHAnsi"/>
          <w:sz w:val="20"/>
          <w:szCs w:val="20"/>
        </w:rPr>
      </w:pPr>
    </w:p>
    <w:p w:rsidR="00C066B9" w:rsidRPr="006B0027" w:rsidRDefault="00AA44F3" w:rsidP="00842833">
      <w:pPr>
        <w:spacing w:line="360" w:lineRule="auto"/>
        <w:jc w:val="both"/>
        <w:rPr>
          <w:rFonts w:ascii="Century Gothic" w:hAnsi="Century Gothic" w:cstheme="minorHAnsi"/>
          <w:sz w:val="20"/>
          <w:szCs w:val="20"/>
        </w:rPr>
      </w:pPr>
      <w:r w:rsidRPr="006B0027">
        <w:rPr>
          <w:rFonts w:ascii="Century Gothic" w:hAnsi="Century Gothic" w:cstheme="minorHAnsi"/>
          <w:sz w:val="20"/>
          <w:szCs w:val="20"/>
        </w:rPr>
        <w:tab/>
      </w:r>
      <w:r w:rsidR="003345D4" w:rsidRPr="006B0027">
        <w:rPr>
          <w:rFonts w:ascii="Century Gothic" w:hAnsi="Century Gothic" w:cstheme="minorHAnsi"/>
          <w:sz w:val="20"/>
          <w:szCs w:val="20"/>
        </w:rPr>
        <w:t>Solicit</w:t>
      </w:r>
      <w:r w:rsidR="00FF7359">
        <w:rPr>
          <w:rFonts w:ascii="Century Gothic" w:hAnsi="Century Gothic" w:cstheme="minorHAnsi"/>
          <w:sz w:val="20"/>
          <w:szCs w:val="20"/>
        </w:rPr>
        <w:t>amos</w:t>
      </w:r>
      <w:r w:rsidR="003345D4" w:rsidRPr="006B0027">
        <w:rPr>
          <w:rFonts w:ascii="Century Gothic" w:hAnsi="Century Gothic" w:cstheme="minorHAnsi"/>
          <w:sz w:val="20"/>
          <w:szCs w:val="20"/>
        </w:rPr>
        <w:t xml:space="preserve"> </w:t>
      </w:r>
      <w:r w:rsidR="00FF7359">
        <w:rPr>
          <w:rFonts w:ascii="Century Gothic" w:hAnsi="Century Gothic" w:cstheme="minorHAnsi"/>
          <w:sz w:val="20"/>
          <w:szCs w:val="20"/>
        </w:rPr>
        <w:t>por meio</w:t>
      </w:r>
      <w:r w:rsidR="003345D4" w:rsidRPr="006B0027">
        <w:rPr>
          <w:rFonts w:ascii="Century Gothic" w:hAnsi="Century Gothic" w:cstheme="minorHAnsi"/>
          <w:sz w:val="20"/>
          <w:szCs w:val="20"/>
        </w:rPr>
        <w:t xml:space="preserve"> do presente instrumento a aprovação </w:t>
      </w:r>
      <w:r w:rsidR="0095520C" w:rsidRPr="006B0027">
        <w:rPr>
          <w:rFonts w:ascii="Century Gothic" w:hAnsi="Century Gothic" w:cstheme="minorHAnsi"/>
          <w:sz w:val="20"/>
          <w:szCs w:val="20"/>
        </w:rPr>
        <w:t xml:space="preserve">de </w:t>
      </w:r>
      <w:r w:rsidR="000A0452" w:rsidRPr="006B0027">
        <w:rPr>
          <w:rFonts w:ascii="Century Gothic" w:hAnsi="Century Gothic" w:cstheme="minorHAnsi"/>
          <w:sz w:val="20"/>
          <w:szCs w:val="20"/>
        </w:rPr>
        <w:t xml:space="preserve">registro da marca </w:t>
      </w:r>
      <w:r w:rsidR="003345D4" w:rsidRPr="006B0027">
        <w:rPr>
          <w:rFonts w:ascii="Century Gothic" w:hAnsi="Century Gothic" w:cstheme="minorHAnsi"/>
          <w:sz w:val="20"/>
          <w:szCs w:val="20"/>
        </w:rPr>
        <w:t>“</w:t>
      </w:r>
      <w:r w:rsidRPr="006B0027">
        <w:rPr>
          <w:rFonts w:ascii="Century Gothic" w:hAnsi="Century Gothic" w:cstheme="minorHAnsi"/>
          <w:color w:val="FF0000"/>
          <w:sz w:val="20"/>
          <w:szCs w:val="20"/>
        </w:rPr>
        <w:t>nome da marca</w:t>
      </w:r>
      <w:r w:rsidR="003345D4" w:rsidRPr="006B0027">
        <w:rPr>
          <w:rFonts w:ascii="Century Gothic" w:hAnsi="Century Gothic" w:cstheme="minorHAnsi"/>
          <w:sz w:val="20"/>
          <w:szCs w:val="20"/>
        </w:rPr>
        <w:t>”,</w:t>
      </w:r>
      <w:r w:rsidR="000F7FA0" w:rsidRPr="006B0027">
        <w:rPr>
          <w:rFonts w:ascii="Century Gothic" w:hAnsi="Century Gothic" w:cstheme="minorHAnsi"/>
          <w:sz w:val="20"/>
          <w:szCs w:val="20"/>
        </w:rPr>
        <w:t xml:space="preserve"> </w:t>
      </w:r>
      <w:r w:rsidR="003345D4" w:rsidRPr="006B0027">
        <w:rPr>
          <w:rFonts w:ascii="Century Gothic" w:hAnsi="Century Gothic" w:cstheme="minorHAnsi"/>
          <w:sz w:val="20"/>
          <w:szCs w:val="20"/>
        </w:rPr>
        <w:t>d</w:t>
      </w:r>
      <w:r w:rsidR="000F7FA0" w:rsidRPr="006B0027">
        <w:rPr>
          <w:rFonts w:ascii="Century Gothic" w:hAnsi="Century Gothic" w:cstheme="minorHAnsi"/>
          <w:sz w:val="20"/>
          <w:szCs w:val="20"/>
        </w:rPr>
        <w:t xml:space="preserve">esenvolvida por </w:t>
      </w:r>
      <w:r w:rsidRPr="006B0027">
        <w:rPr>
          <w:rFonts w:ascii="Century Gothic" w:hAnsi="Century Gothic" w:cstheme="minorHAnsi"/>
          <w:sz w:val="20"/>
          <w:szCs w:val="20"/>
        </w:rPr>
        <w:t>(</w:t>
      </w:r>
      <w:r w:rsidRPr="006B0027">
        <w:rPr>
          <w:rFonts w:ascii="Century Gothic" w:hAnsi="Century Gothic" w:cstheme="minorHAnsi"/>
          <w:color w:val="FF0000"/>
          <w:sz w:val="20"/>
          <w:szCs w:val="20"/>
        </w:rPr>
        <w:t>setor, laboratório, departamento, pesquisadores, professores, estudantes)</w:t>
      </w:r>
      <w:r w:rsidRPr="006B0027">
        <w:rPr>
          <w:rFonts w:ascii="Century Gothic" w:hAnsi="Century Gothic" w:cstheme="minorHAnsi"/>
          <w:sz w:val="20"/>
          <w:szCs w:val="20"/>
        </w:rPr>
        <w:t xml:space="preserve"> da UFPR. Saliento que o pedido acima é cabível já que, de acordo com a inteligência do artigo 5º da Resolução nº </w:t>
      </w:r>
      <w:r w:rsidR="00EB29D7" w:rsidRPr="00EB29D7">
        <w:rPr>
          <w:rFonts w:ascii="Century Gothic" w:hAnsi="Century Gothic" w:cstheme="minorHAnsi"/>
          <w:sz w:val="20"/>
          <w:szCs w:val="20"/>
        </w:rPr>
        <w:t>02/24 do COPLAD</w:t>
      </w:r>
      <w:r w:rsidRPr="006B0027">
        <w:rPr>
          <w:rFonts w:ascii="Century Gothic" w:hAnsi="Century Gothic" w:cstheme="minorHAnsi"/>
          <w:sz w:val="20"/>
          <w:szCs w:val="20"/>
        </w:rPr>
        <w:t>, podem requerer registro de marca as unidades da UFPR como laboratórios, grupos de pesquisa, setores, departamentos, unidades administrativas e demais órgãos da UFPR.</w:t>
      </w:r>
      <w:r w:rsidR="00851F77" w:rsidRPr="006B0027">
        <w:rPr>
          <w:rFonts w:ascii="Century Gothic" w:hAnsi="Century Gothic" w:cstheme="minorHAnsi"/>
          <w:sz w:val="20"/>
          <w:szCs w:val="20"/>
        </w:rPr>
        <w:t xml:space="preserve"> </w:t>
      </w:r>
    </w:p>
    <w:p w:rsidR="00070C28" w:rsidRDefault="006E5B84" w:rsidP="00842833">
      <w:pPr>
        <w:spacing w:line="360" w:lineRule="auto"/>
        <w:jc w:val="both"/>
        <w:rPr>
          <w:rFonts w:ascii="Century Gothic" w:hAnsi="Century Gothic" w:cstheme="minorHAnsi"/>
          <w:sz w:val="20"/>
          <w:szCs w:val="20"/>
        </w:rPr>
      </w:pPr>
      <w:r w:rsidRPr="006B0027">
        <w:rPr>
          <w:rFonts w:ascii="Century Gothic" w:hAnsi="Century Gothic" w:cstheme="minorHAnsi"/>
          <w:sz w:val="20"/>
          <w:szCs w:val="20"/>
        </w:rPr>
        <w:tab/>
      </w:r>
      <w:r w:rsidRPr="006B0027">
        <w:rPr>
          <w:rFonts w:ascii="Century Gothic" w:hAnsi="Century Gothic" w:cstheme="minorHAnsi"/>
          <w:color w:val="000000"/>
          <w:sz w:val="20"/>
          <w:szCs w:val="20"/>
        </w:rPr>
        <w:t>De natureza</w:t>
      </w:r>
      <w:r w:rsidR="001A1B28" w:rsidRPr="006B0027">
        <w:rPr>
          <w:rFonts w:ascii="Century Gothic" w:hAnsi="Century Gothic" w:cstheme="minorHAnsi"/>
          <w:color w:val="000000"/>
          <w:sz w:val="20"/>
          <w:szCs w:val="20"/>
        </w:rPr>
        <w:t xml:space="preserve"> ...</w:t>
      </w:r>
      <w:r w:rsidRPr="006B0027">
        <w:rPr>
          <w:rFonts w:ascii="Century Gothic" w:hAnsi="Century Gothic" w:cstheme="minorHAnsi"/>
          <w:color w:val="000000"/>
          <w:sz w:val="20"/>
          <w:szCs w:val="20"/>
        </w:rPr>
        <w:t xml:space="preserve"> </w:t>
      </w:r>
      <w:r w:rsidR="00AA44F3" w:rsidRPr="006B0027">
        <w:rPr>
          <w:rFonts w:ascii="Century Gothic" w:hAnsi="Century Gothic" w:cstheme="minorHAnsi"/>
          <w:color w:val="000000"/>
          <w:sz w:val="20"/>
          <w:szCs w:val="20"/>
        </w:rPr>
        <w:t>(</w:t>
      </w:r>
      <w:r w:rsidR="00AA44F3" w:rsidRPr="006B0027">
        <w:rPr>
          <w:rFonts w:ascii="Century Gothic" w:hAnsi="Century Gothic" w:cstheme="minorHAnsi"/>
          <w:color w:val="FF0000"/>
          <w:sz w:val="20"/>
          <w:szCs w:val="20"/>
          <w:u w:val="single"/>
        </w:rPr>
        <w:t xml:space="preserve">especificar </w:t>
      </w:r>
      <w:r w:rsidR="001A1B28" w:rsidRPr="006B0027">
        <w:rPr>
          <w:rFonts w:ascii="Century Gothic" w:hAnsi="Century Gothic" w:cstheme="minorHAnsi"/>
          <w:color w:val="FF0000"/>
          <w:sz w:val="20"/>
          <w:szCs w:val="20"/>
          <w:u w:val="single"/>
        </w:rPr>
        <w:t>detalhes sobre a marca, qual será o seu uso, qual projeto ela promoverá, etc</w:t>
      </w:r>
      <w:r w:rsidR="001A1B28" w:rsidRPr="006B0027">
        <w:rPr>
          <w:rFonts w:ascii="Century Gothic" w:hAnsi="Century Gothic" w:cstheme="minorHAnsi"/>
          <w:color w:val="FF0000"/>
          <w:sz w:val="20"/>
          <w:szCs w:val="20"/>
        </w:rPr>
        <w:t>.</w:t>
      </w:r>
      <w:r w:rsidR="003F15D7" w:rsidRPr="006B0027">
        <w:rPr>
          <w:rFonts w:ascii="Century Gothic" w:hAnsi="Century Gothic" w:cstheme="minorHAnsi"/>
          <w:color w:val="FF0000"/>
          <w:sz w:val="20"/>
          <w:szCs w:val="20"/>
        </w:rPr>
        <w:t>, de forma a justificar o deferimento do pedido de registro).</w:t>
      </w:r>
    </w:p>
    <w:p w:rsidR="00070C28" w:rsidRDefault="00070C28" w:rsidP="00842833">
      <w:pPr>
        <w:spacing w:line="360" w:lineRule="auto"/>
        <w:jc w:val="both"/>
        <w:rPr>
          <w:rFonts w:ascii="Century Gothic" w:hAnsi="Century Gothic" w:cstheme="minorHAnsi"/>
          <w:sz w:val="20"/>
          <w:szCs w:val="20"/>
        </w:rPr>
      </w:pPr>
    </w:p>
    <w:p w:rsidR="00C066B9" w:rsidRDefault="00070C28" w:rsidP="00070C28">
      <w:pPr>
        <w:spacing w:line="360" w:lineRule="auto"/>
        <w:ind w:firstLine="708"/>
        <w:jc w:val="both"/>
        <w:rPr>
          <w:rFonts w:ascii="Century Gothic" w:hAnsi="Century Gothic" w:cstheme="minorHAnsi"/>
          <w:sz w:val="20"/>
          <w:szCs w:val="20"/>
        </w:rPr>
      </w:pPr>
      <w:r w:rsidRPr="00070C28">
        <w:rPr>
          <w:rFonts w:ascii="Century Gothic" w:hAnsi="Century Gothic" w:cstheme="minorHAnsi"/>
          <w:sz w:val="20"/>
          <w:szCs w:val="20"/>
        </w:rPr>
        <w:t xml:space="preserve">Ressalto que, em conformidade com o procedimento previsto nos artigos 7º, 8º e 9º da Resolução Nº 02/24 </w:t>
      </w:r>
      <w:r w:rsidR="00437140">
        <w:rPr>
          <w:rFonts w:ascii="Century Gothic" w:hAnsi="Century Gothic" w:cstheme="minorHAnsi"/>
          <w:sz w:val="20"/>
          <w:szCs w:val="20"/>
        </w:rPr>
        <w:t>do</w:t>
      </w:r>
      <w:bookmarkStart w:id="0" w:name="_GoBack"/>
      <w:bookmarkEnd w:id="0"/>
      <w:r w:rsidRPr="00070C28">
        <w:rPr>
          <w:rFonts w:ascii="Century Gothic" w:hAnsi="Century Gothic" w:cstheme="minorHAnsi"/>
          <w:sz w:val="20"/>
          <w:szCs w:val="20"/>
        </w:rPr>
        <w:t xml:space="preserve"> COPLAD, a unidade requerente deverá encaminhar o processo primeiramente à Agência de Inovação, para o início dos trâmites. Após essa </w:t>
      </w:r>
      <w:r w:rsidR="005C023B">
        <w:rPr>
          <w:rFonts w:ascii="Century Gothic" w:hAnsi="Century Gothic" w:cstheme="minorHAnsi"/>
          <w:sz w:val="20"/>
          <w:szCs w:val="20"/>
        </w:rPr>
        <w:t>etapa, o processo será enviado ao</w:t>
      </w:r>
      <w:r w:rsidRPr="00070C28">
        <w:rPr>
          <w:rFonts w:ascii="Century Gothic" w:hAnsi="Century Gothic" w:cstheme="minorHAnsi"/>
          <w:sz w:val="20"/>
          <w:szCs w:val="20"/>
        </w:rPr>
        <w:t xml:space="preserve"> COPLAD e, se aprovado, retornará à Agência de Inovação para registro de marca junto ao INPI.</w:t>
      </w:r>
    </w:p>
    <w:p w:rsidR="00070C28" w:rsidRPr="006B0027" w:rsidRDefault="00070C28" w:rsidP="00070C28">
      <w:pPr>
        <w:spacing w:line="360" w:lineRule="auto"/>
        <w:ind w:firstLine="708"/>
        <w:jc w:val="both"/>
        <w:rPr>
          <w:rFonts w:ascii="Century Gothic" w:hAnsi="Century Gothic" w:cstheme="minorHAnsi"/>
          <w:sz w:val="20"/>
          <w:szCs w:val="20"/>
        </w:rPr>
      </w:pPr>
    </w:p>
    <w:p w:rsidR="0095520C" w:rsidRPr="006B0027" w:rsidRDefault="00842833" w:rsidP="00842833">
      <w:pPr>
        <w:spacing w:line="360" w:lineRule="auto"/>
        <w:jc w:val="both"/>
        <w:rPr>
          <w:rFonts w:ascii="Century Gothic" w:hAnsi="Century Gothic" w:cstheme="minorHAnsi"/>
          <w:color w:val="FF0000"/>
          <w:sz w:val="20"/>
          <w:szCs w:val="20"/>
        </w:rPr>
      </w:pPr>
      <w:r w:rsidRPr="006B0027">
        <w:rPr>
          <w:rFonts w:ascii="Century Gothic" w:hAnsi="Century Gothic" w:cstheme="minorHAnsi"/>
          <w:sz w:val="20"/>
          <w:szCs w:val="20"/>
        </w:rPr>
        <w:tab/>
      </w:r>
      <w:r w:rsidR="00070C28">
        <w:rPr>
          <w:rFonts w:ascii="Century Gothic" w:hAnsi="Century Gothic" w:cstheme="minorHAnsi"/>
          <w:color w:val="FF0000"/>
          <w:sz w:val="20"/>
          <w:szCs w:val="20"/>
        </w:rPr>
        <w:t>Obs.: Anexar</w:t>
      </w:r>
      <w:r w:rsidRPr="006B0027">
        <w:rPr>
          <w:rFonts w:ascii="Century Gothic" w:hAnsi="Century Gothic" w:cstheme="minorHAnsi"/>
          <w:color w:val="FF0000"/>
          <w:sz w:val="20"/>
          <w:szCs w:val="20"/>
        </w:rPr>
        <w:t xml:space="preserve"> o desenho da marca ju</w:t>
      </w:r>
      <w:r w:rsidR="00070C28">
        <w:rPr>
          <w:rFonts w:ascii="Century Gothic" w:hAnsi="Century Gothic" w:cstheme="minorHAnsi"/>
          <w:color w:val="FF0000"/>
          <w:sz w:val="20"/>
          <w:szCs w:val="20"/>
        </w:rPr>
        <w:t>ntamente com este Ofício ao processo</w:t>
      </w:r>
      <w:r w:rsidRPr="006B0027">
        <w:rPr>
          <w:rFonts w:ascii="Century Gothic" w:hAnsi="Century Gothic" w:cstheme="minorHAnsi"/>
          <w:color w:val="FF0000"/>
          <w:sz w:val="20"/>
          <w:szCs w:val="20"/>
        </w:rPr>
        <w:t>.</w:t>
      </w:r>
    </w:p>
    <w:p w:rsidR="0095520C" w:rsidRPr="006B0027" w:rsidRDefault="0095520C" w:rsidP="00842833">
      <w:pPr>
        <w:spacing w:line="360" w:lineRule="auto"/>
        <w:jc w:val="both"/>
        <w:rPr>
          <w:rFonts w:ascii="Century Gothic" w:hAnsi="Century Gothic" w:cstheme="minorHAnsi"/>
          <w:sz w:val="20"/>
          <w:szCs w:val="20"/>
        </w:rPr>
      </w:pPr>
    </w:p>
    <w:p w:rsidR="00C066B9" w:rsidRPr="006B0027" w:rsidRDefault="00C066B9" w:rsidP="00842833">
      <w:pPr>
        <w:spacing w:line="360" w:lineRule="auto"/>
        <w:jc w:val="both"/>
        <w:rPr>
          <w:rFonts w:ascii="Century Gothic" w:hAnsi="Century Gothic" w:cstheme="minorHAnsi"/>
          <w:sz w:val="20"/>
          <w:szCs w:val="20"/>
        </w:rPr>
      </w:pPr>
      <w:r w:rsidRPr="006B0027">
        <w:rPr>
          <w:rFonts w:ascii="Century Gothic" w:hAnsi="Century Gothic" w:cstheme="minorHAnsi"/>
          <w:sz w:val="20"/>
          <w:szCs w:val="20"/>
        </w:rPr>
        <w:tab/>
      </w:r>
      <w:r w:rsidRPr="006B0027">
        <w:rPr>
          <w:rFonts w:ascii="Century Gothic" w:hAnsi="Century Gothic" w:cstheme="minorHAnsi"/>
          <w:sz w:val="20"/>
          <w:szCs w:val="20"/>
        </w:rPr>
        <w:tab/>
      </w:r>
      <w:r w:rsidRPr="006B0027">
        <w:rPr>
          <w:rFonts w:ascii="Century Gothic" w:hAnsi="Century Gothic" w:cstheme="minorHAnsi"/>
          <w:sz w:val="20"/>
          <w:szCs w:val="20"/>
        </w:rPr>
        <w:tab/>
      </w:r>
      <w:r w:rsidR="003345D4" w:rsidRPr="006B0027">
        <w:rPr>
          <w:rFonts w:ascii="Century Gothic" w:hAnsi="Century Gothic" w:cstheme="minorHAnsi"/>
          <w:sz w:val="20"/>
          <w:szCs w:val="20"/>
        </w:rPr>
        <w:t>Respeitosamente,</w:t>
      </w:r>
    </w:p>
    <w:p w:rsidR="00C066B9" w:rsidRPr="006B0027" w:rsidRDefault="00C066B9" w:rsidP="00842833">
      <w:pPr>
        <w:spacing w:line="360" w:lineRule="auto"/>
        <w:jc w:val="both"/>
        <w:rPr>
          <w:rFonts w:ascii="Century Gothic" w:hAnsi="Century Gothic" w:cstheme="minorHAnsi"/>
          <w:sz w:val="20"/>
          <w:szCs w:val="20"/>
        </w:rPr>
      </w:pPr>
    </w:p>
    <w:p w:rsidR="00C066B9" w:rsidRPr="006B0027" w:rsidRDefault="00C066B9" w:rsidP="00842833">
      <w:pPr>
        <w:spacing w:line="360" w:lineRule="auto"/>
        <w:jc w:val="both"/>
        <w:rPr>
          <w:rFonts w:ascii="Century Gothic" w:hAnsi="Century Gothic" w:cstheme="minorHAnsi"/>
          <w:sz w:val="20"/>
          <w:szCs w:val="20"/>
        </w:rPr>
      </w:pPr>
    </w:p>
    <w:p w:rsidR="003345D4" w:rsidRPr="006B0027" w:rsidRDefault="003345D4" w:rsidP="00842833">
      <w:pPr>
        <w:spacing w:line="360" w:lineRule="auto"/>
        <w:jc w:val="center"/>
        <w:rPr>
          <w:rFonts w:ascii="Century Gothic" w:hAnsi="Century Gothic" w:cstheme="minorHAnsi"/>
          <w:sz w:val="20"/>
          <w:szCs w:val="20"/>
        </w:rPr>
      </w:pPr>
      <w:r w:rsidRPr="006B0027">
        <w:rPr>
          <w:rFonts w:ascii="Century Gothic" w:hAnsi="Century Gothic" w:cstheme="minorHAnsi"/>
          <w:sz w:val="20"/>
          <w:szCs w:val="20"/>
        </w:rPr>
        <w:t>_________________________________________</w:t>
      </w:r>
    </w:p>
    <w:p w:rsidR="003345D4" w:rsidRPr="006B0027" w:rsidRDefault="002A522C" w:rsidP="00842833">
      <w:pPr>
        <w:spacing w:line="360" w:lineRule="auto"/>
        <w:jc w:val="center"/>
        <w:rPr>
          <w:rFonts w:ascii="Century Gothic" w:hAnsi="Century Gothic" w:cstheme="minorHAnsi"/>
          <w:color w:val="FF0000"/>
          <w:sz w:val="20"/>
          <w:szCs w:val="20"/>
        </w:rPr>
      </w:pPr>
      <w:r w:rsidRPr="006B0027">
        <w:rPr>
          <w:rFonts w:ascii="Century Gothic" w:hAnsi="Century Gothic" w:cstheme="minorHAnsi"/>
          <w:color w:val="FF0000"/>
          <w:sz w:val="20"/>
          <w:szCs w:val="20"/>
        </w:rPr>
        <w:t xml:space="preserve">Nome </w:t>
      </w:r>
      <w:proofErr w:type="gramStart"/>
      <w:r w:rsidRPr="006B0027">
        <w:rPr>
          <w:rFonts w:ascii="Century Gothic" w:hAnsi="Century Gothic" w:cstheme="minorHAnsi"/>
          <w:color w:val="FF0000"/>
          <w:sz w:val="20"/>
          <w:szCs w:val="20"/>
        </w:rPr>
        <w:t>do(</w:t>
      </w:r>
      <w:proofErr w:type="gramEnd"/>
      <w:r w:rsidRPr="006B0027">
        <w:rPr>
          <w:rFonts w:ascii="Century Gothic" w:hAnsi="Century Gothic" w:cstheme="minorHAnsi"/>
          <w:color w:val="FF0000"/>
          <w:sz w:val="20"/>
          <w:szCs w:val="20"/>
        </w:rPr>
        <w:t>a) professor(a) responsável</w:t>
      </w:r>
    </w:p>
    <w:p w:rsidR="00842833" w:rsidRPr="006B0027" w:rsidRDefault="00842833" w:rsidP="00842833">
      <w:pPr>
        <w:spacing w:line="360" w:lineRule="auto"/>
        <w:jc w:val="center"/>
        <w:rPr>
          <w:rFonts w:ascii="Century Gothic" w:hAnsi="Century Gothic" w:cstheme="minorHAnsi"/>
          <w:color w:val="FF0000"/>
          <w:sz w:val="20"/>
          <w:szCs w:val="20"/>
        </w:rPr>
      </w:pPr>
      <w:r w:rsidRPr="006B0027">
        <w:rPr>
          <w:rFonts w:ascii="Century Gothic" w:hAnsi="Century Gothic" w:cstheme="minorHAnsi"/>
          <w:color w:val="FF0000"/>
          <w:sz w:val="20"/>
          <w:szCs w:val="20"/>
        </w:rPr>
        <w:t>Nome do Departamento</w:t>
      </w:r>
    </w:p>
    <w:sectPr w:rsidR="00842833" w:rsidRPr="006B0027" w:rsidSect="00C066B9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66B9"/>
    <w:rsid w:val="00004C87"/>
    <w:rsid w:val="00070C28"/>
    <w:rsid w:val="000A0452"/>
    <w:rsid w:val="000F7FA0"/>
    <w:rsid w:val="00110855"/>
    <w:rsid w:val="001A1B28"/>
    <w:rsid w:val="001B27ED"/>
    <w:rsid w:val="002778EE"/>
    <w:rsid w:val="002A522C"/>
    <w:rsid w:val="002A5523"/>
    <w:rsid w:val="003345D4"/>
    <w:rsid w:val="00352E07"/>
    <w:rsid w:val="003D7315"/>
    <w:rsid w:val="003F15D7"/>
    <w:rsid w:val="00437140"/>
    <w:rsid w:val="00564D39"/>
    <w:rsid w:val="005C023B"/>
    <w:rsid w:val="006B0027"/>
    <w:rsid w:val="006E5B84"/>
    <w:rsid w:val="006F03C5"/>
    <w:rsid w:val="00842833"/>
    <w:rsid w:val="00851F77"/>
    <w:rsid w:val="0095520C"/>
    <w:rsid w:val="00AA44F3"/>
    <w:rsid w:val="00AF349E"/>
    <w:rsid w:val="00C066B9"/>
    <w:rsid w:val="00C72430"/>
    <w:rsid w:val="00EB29D7"/>
    <w:rsid w:val="00EB5C3D"/>
    <w:rsid w:val="00ED47CA"/>
    <w:rsid w:val="00FB4237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8F64"/>
  <w15:docId w15:val="{235969EE-477B-4B6A-B48F-79034944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6B9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C066B9"/>
    <w:pPr>
      <w:ind w:left="960" w:hanging="96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066B9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066B9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C066B9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66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6B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Usuario</cp:lastModifiedBy>
  <cp:revision>10</cp:revision>
  <cp:lastPrinted>2015-06-24T21:38:00Z</cp:lastPrinted>
  <dcterms:created xsi:type="dcterms:W3CDTF">2018-06-22T18:13:00Z</dcterms:created>
  <dcterms:modified xsi:type="dcterms:W3CDTF">2024-10-14T12:19:00Z</dcterms:modified>
</cp:coreProperties>
</file>